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01" w:line="240" w:lineRule="auto"/>
        <w:ind w:right="76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ANEXO 0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5</w:t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01" w:line="240" w:lineRule="auto"/>
        <w:ind w:right="76"/>
        <w:jc w:val="center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DOCUMENTAÇÃO NECESSÁRIA PARA ASSINATURA DO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TERMO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 DE PREMIAÇÃO CULTURAL - SPCINE/PNAB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1. Para Pessoa Jurídica:</w:t>
      </w:r>
    </w:p>
    <w:p w:rsidR="00000000" w:rsidDel="00000000" w:rsidP="00000000" w:rsidRDefault="00000000" w:rsidRPr="00000000" w14:paraId="0000000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I. Cópia reprográfica do contrato ou estatuto social atual, devidamente consolidado.</w:t>
      </w:r>
    </w:p>
    <w:p w:rsidR="00000000" w:rsidDel="00000000" w:rsidP="00000000" w:rsidRDefault="00000000" w:rsidRPr="00000000" w14:paraId="0000000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II. Comprovante de situação cadastral regular do CNPJ (</w:t>
      </w:r>
      <w:hyperlink r:id="rId7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https://servicos.receita.fazenda.gov.br/servicos/cnpjreva/cnpjreva_solicitacao.asp</w:t>
        </w:r>
      </w:hyperlink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)</w:t>
      </w:r>
    </w:p>
    <w:p w:rsidR="00000000" w:rsidDel="00000000" w:rsidP="00000000" w:rsidRDefault="00000000" w:rsidRPr="00000000" w14:paraId="0000000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III. Cópia reprográfica da cédula identidade (RG) e CPF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dos representantes legais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00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IV. Comprovante</w:t>
        <w:tab/>
        <w:t xml:space="preserve">de</w:t>
        <w:tab/>
        <w:t xml:space="preserve">situação</w:t>
        <w:tab/>
        <w:t xml:space="preserve">regular</w:t>
        <w:tab/>
        <w:t xml:space="preserve">perante</w:t>
        <w:tab/>
        <w:t xml:space="preserve">o</w:t>
        <w:tab/>
        <w:t xml:space="preserve">CADIN Municipal (</w:t>
      </w:r>
      <w:hyperlink r:id="rId8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http://www3.prefeitura.sp.gov.br/cadin/Pesq_Deb.aspx</w:t>
        </w:r>
      </w:hyperlink>
      <w:hyperlink r:id="rId9">
        <w:r w:rsidDel="00000000" w:rsidR="00000000" w:rsidRPr="00000000">
          <w:rPr>
            <w:rFonts w:ascii="Calibri" w:cs="Calibri" w:eastAsia="Calibri" w:hAnsi="Calibri"/>
            <w:color w:val="000000"/>
            <w:rtl w:val="0"/>
          </w:rPr>
          <w:t xml:space="preserve">)</w:t>
        </w:r>
      </w:hyperlink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V. Ficha de Dados Cadastrais do Cadastro de Contribuintes Mobiliários,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u w:val="single"/>
          <w:rtl w:val="0"/>
        </w:rPr>
        <w:t xml:space="preserve">se houver.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color w:val="0000ff"/>
          <w:u w:val="single"/>
          <w:rtl w:val="0"/>
        </w:rPr>
        <w:t xml:space="preserve">https://ccm.prefeitura.sp.gov.br/login/contribuinte?tipo=F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)</w:t>
      </w:r>
    </w:p>
    <w:p w:rsidR="00000000" w:rsidDel="00000000" w:rsidP="00000000" w:rsidRDefault="00000000" w:rsidRPr="00000000" w14:paraId="0000001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VI. Certidão</w:t>
        <w:tab/>
        <w:t xml:space="preserve">negativa</w:t>
        <w:tab/>
        <w:t xml:space="preserve">de</w:t>
        <w:tab/>
        <w:t xml:space="preserve">débitos</w:t>
        <w:tab/>
        <w:t xml:space="preserve">de</w:t>
        <w:tab/>
        <w:t xml:space="preserve">tributos </w:t>
        <w:tab/>
        <w:t xml:space="preserve">mobiliários. (</w:t>
      </w:r>
      <w:hyperlink r:id="rId10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https://duc.prefeitura.sp.gov.br/certidoes/forms_anonimo/frmConsultaEmissaoCertificado.aspx</w:t>
        </w:r>
      </w:hyperlink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)</w:t>
      </w:r>
    </w:p>
    <w:p w:rsidR="00000000" w:rsidDel="00000000" w:rsidP="00000000" w:rsidRDefault="00000000" w:rsidRPr="00000000" w14:paraId="0000001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VII. Certidão conjunta negativa de débitos relativos a tributos federais e à dívida ativa da união, emitida</w:t>
        <w:tab/>
        <w:t xml:space="preserve">pela</w:t>
        <w:tab/>
        <w:t xml:space="preserve">secretaria</w:t>
        <w:tab/>
        <w:t xml:space="preserve">da</w:t>
        <w:tab/>
        <w:t xml:space="preserve">receita</w:t>
        <w:tab/>
        <w:t xml:space="preserve">federal.</w:t>
      </w:r>
    </w:p>
    <w:p w:rsidR="00000000" w:rsidDel="00000000" w:rsidP="00000000" w:rsidRDefault="00000000" w:rsidRPr="00000000" w14:paraId="0000001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(</w:t>
      </w:r>
      <w:hyperlink r:id="rId11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https://solucoes.receita.fazenda.gov.br/Servicos/certidaointernet/PJ/Emitir</w:t>
        </w:r>
      </w:hyperlink>
      <w:hyperlink r:id="rId12">
        <w:r w:rsidDel="00000000" w:rsidR="00000000" w:rsidRPr="00000000">
          <w:rPr>
            <w:rFonts w:ascii="Calibri" w:cs="Calibri" w:eastAsia="Calibri" w:hAnsi="Calibri"/>
            <w:color w:val="000000"/>
            <w:rtl w:val="0"/>
          </w:rPr>
          <w:t xml:space="preserve">).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VIII. Certificado de regularidade do FGTS-CRF, emitido pela caixa econômica federal (</w:t>
      </w:r>
      <w:hyperlink r:id="rId13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https://consulta-crf.caixa.gov.br/consultacrf/pages/consultaEmpregador.jsf</w:t>
        </w:r>
      </w:hyperlink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)</w:t>
      </w:r>
    </w:p>
    <w:p w:rsidR="00000000" w:rsidDel="00000000" w:rsidP="00000000" w:rsidRDefault="00000000" w:rsidRPr="00000000" w14:paraId="0000001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IX. Certidão Negativa de Débitos Trabalhistas-CNDT (</w:t>
      </w:r>
      <w:hyperlink r:id="rId14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http://www.tst.jus.br/certidao</w:t>
        </w:r>
      </w:hyperlink>
      <w:hyperlink r:id="rId15">
        <w:r w:rsidDel="00000000" w:rsidR="00000000" w:rsidRPr="00000000">
          <w:rPr>
            <w:rFonts w:ascii="Calibri" w:cs="Calibri" w:eastAsia="Calibri" w:hAnsi="Calibri"/>
            <w:color w:val="000000"/>
            <w:rtl w:val="0"/>
          </w:rPr>
          <w:t xml:space="preserve">).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X. Comprovante de conta corrente de titularidade própria da pessoa jurídica no Banco do Brasil.</w:t>
      </w:r>
    </w:p>
    <w:p w:rsidR="00000000" w:rsidDel="00000000" w:rsidP="00000000" w:rsidRDefault="00000000" w:rsidRPr="00000000" w14:paraId="0000001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Observação:</w:t>
      </w:r>
    </w:p>
    <w:p w:rsidR="00000000" w:rsidDel="00000000" w:rsidP="00000000" w:rsidRDefault="00000000" w:rsidRPr="00000000" w14:paraId="0000001F">
      <w:pPr>
        <w:spacing w:before="249" w:line="352" w:lineRule="auto"/>
        <w:ind w:right="99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autenticidade dos documentos apresentados que não forem originais ou cópias autenticadas por cartório será atestada mediante apresentação de declaração assinada pelo responsável legal, nos seguintes termos:</w:t>
      </w:r>
    </w:p>
    <w:p w:rsidR="00000000" w:rsidDel="00000000" w:rsidP="00000000" w:rsidRDefault="00000000" w:rsidRPr="00000000" w14:paraId="00000020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Declaro para os devidos fins que as cópias apresentadas são fiéis aos documentos originais reproduzidos, responsabilizando-me pessoalmente por esta declaração, sob pena de violação aos artigos 298 e 299 do Código Penal.</w:t>
      </w:r>
    </w:p>
    <w:sectPr>
      <w:headerReference r:id="rId16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left"/>
      <w:rPr>
        <w:color w:val="000000"/>
      </w:rPr>
    </w:pPr>
    <w:r w:rsidDel="00000000" w:rsidR="00000000" w:rsidRPr="00000000">
      <w:rPr/>
      <w:drawing>
        <wp:inline distB="114300" distT="114300" distL="114300" distR="114300">
          <wp:extent cx="5399730" cy="622300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622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center"/>
      <w:rPr>
        <w:rFonts w:ascii="Calibri" w:cs="Calibri" w:eastAsia="Calibri" w:hAnsi="Calibri"/>
        <w:color w:val="000000"/>
      </w:rPr>
    </w:pPr>
    <w:r w:rsidDel="00000000" w:rsidR="00000000" w:rsidRPr="00000000">
      <w:rPr>
        <w:rFonts w:ascii="Calibri" w:cs="Calibri" w:eastAsia="Calibri" w:hAnsi="Calibri"/>
        <w:color w:val="000000"/>
        <w:rtl w:val="0"/>
      </w:rPr>
      <w:t xml:space="preserve">EMPRESA DE CINEMA E AUDIOVISUAL DE SÃO PAULO S.A.</w:t>
    </w:r>
  </w:p>
  <w:p w:rsidR="00000000" w:rsidDel="00000000" w:rsidP="00000000" w:rsidRDefault="00000000" w:rsidRPr="00000000" w14:paraId="0000002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rFonts w:ascii="Calibri" w:cs="Calibri" w:eastAsia="Calibri" w:hAnsi="Calibri"/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rFonts w:ascii="Calibri" w:cs="Calibri" w:eastAsia="Calibri" w:hAnsi="Calibri"/>
        <w:color w:val="000000"/>
      </w:rPr>
    </w:pPr>
    <w:r w:rsidDel="00000000" w:rsidR="00000000" w:rsidRPr="00000000">
      <w:rPr>
        <w:rFonts w:ascii="Calibri" w:cs="Calibri" w:eastAsia="Calibri" w:hAnsi="Calibri"/>
        <w:color w:val="000000"/>
        <w:rtl w:val="0"/>
      </w:rPr>
      <w:t xml:space="preserve">Processo eletrônico nº </w:t>
    </w:r>
    <w:r w:rsidDel="00000000" w:rsidR="00000000" w:rsidRPr="00000000">
      <w:rPr>
        <w:rFonts w:ascii="Calibri" w:cs="Calibri" w:eastAsia="Calibri" w:hAnsi="Calibri"/>
        <w:rtl w:val="0"/>
      </w:rPr>
      <w:t xml:space="preserve"> 8610.2025/0002121-7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PT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abealho">
    <w:name w:val="header"/>
    <w:basedOn w:val="Normal"/>
    <w:link w:val="CabealhoCarter"/>
    <w:uiPriority w:val="99"/>
    <w:unhideWhenUsed w:val="1"/>
    <w:rsid w:val="0013796C"/>
    <w:pPr>
      <w:tabs>
        <w:tab w:val="center" w:pos="4252"/>
        <w:tab w:val="right" w:pos="8504"/>
      </w:tabs>
      <w:spacing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13796C"/>
    <w:rPr>
      <w:rFonts w:ascii="Arial" w:cs="Arial" w:eastAsia="Arial" w:hAnsi="Arial"/>
      <w:lang w:eastAsia="pt-BR"/>
    </w:rPr>
  </w:style>
  <w:style w:type="paragraph" w:styleId="Rodap">
    <w:name w:val="footer"/>
    <w:basedOn w:val="Normal"/>
    <w:link w:val="RodapCarter"/>
    <w:uiPriority w:val="99"/>
    <w:unhideWhenUsed w:val="1"/>
    <w:rsid w:val="0013796C"/>
    <w:pPr>
      <w:tabs>
        <w:tab w:val="center" w:pos="4252"/>
        <w:tab w:val="right" w:pos="8504"/>
      </w:tabs>
      <w:spacing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13796C"/>
    <w:rPr>
      <w:rFonts w:ascii="Arial" w:cs="Arial" w:eastAsia="Arial" w:hAnsi="Arial"/>
      <w:lang w:eastAsia="pt-BR"/>
    </w:rPr>
  </w:style>
  <w:style w:type="paragraph" w:styleId="Corpodetexto">
    <w:name w:val="Body Text"/>
    <w:basedOn w:val="Normal"/>
    <w:link w:val="CorpodetextoCarter"/>
    <w:uiPriority w:val="1"/>
    <w:qFormat w:val="1"/>
    <w:rsid w:val="001F44E5"/>
    <w:pPr>
      <w:widowControl w:val="0"/>
      <w:autoSpaceDE w:val="0"/>
      <w:autoSpaceDN w:val="0"/>
      <w:spacing w:line="240" w:lineRule="auto"/>
      <w:ind w:left="113"/>
    </w:pPr>
    <w:rPr>
      <w:rFonts w:ascii="Carlito" w:cs="Carlito" w:eastAsia="Carlito" w:hAnsi="Carlito"/>
      <w:lang w:eastAsia="en-US"/>
    </w:rPr>
  </w:style>
  <w:style w:type="character" w:styleId="CorpodetextoCarter" w:customStyle="1">
    <w:name w:val="Corpo de texto Caráter"/>
    <w:basedOn w:val="Tipodeletrapredefinidodopargrafo"/>
    <w:link w:val="Corpodetexto"/>
    <w:uiPriority w:val="1"/>
    <w:rsid w:val="001F44E5"/>
    <w:rPr>
      <w:rFonts w:ascii="Carlito" w:cs="Carlito" w:eastAsia="Carlito" w:hAnsi="Carlito"/>
      <w:lang w:val="pt-PT"/>
    </w:rPr>
  </w:style>
  <w:style w:type="paragraph" w:styleId="PargrafodaLista">
    <w:name w:val="List Paragraph"/>
    <w:basedOn w:val="Normal"/>
    <w:uiPriority w:val="1"/>
    <w:qFormat w:val="1"/>
    <w:rsid w:val="001F44E5"/>
    <w:pPr>
      <w:widowControl w:val="0"/>
      <w:autoSpaceDE w:val="0"/>
      <w:autoSpaceDN w:val="0"/>
      <w:spacing w:before="226" w:line="240" w:lineRule="auto"/>
      <w:ind w:left="113"/>
    </w:pPr>
    <w:rPr>
      <w:rFonts w:ascii="Carlito" w:cs="Carlito" w:eastAsia="Carlito" w:hAnsi="Carlito"/>
      <w:lang w:eastAsia="en-US"/>
    </w:rPr>
  </w:style>
  <w:style w:type="character" w:styleId="Hiperligao">
    <w:name w:val="Hyperlink"/>
    <w:basedOn w:val="Tipodeletrapredefinidodopargrafo"/>
    <w:uiPriority w:val="99"/>
    <w:unhideWhenUsed w:val="1"/>
    <w:rsid w:val="001F44E5"/>
    <w:rPr>
      <w:color w:val="0563c1" w:themeColor="hyperlink"/>
      <w:u w:val="single"/>
    </w:rPr>
  </w:style>
  <w:style w:type="table" w:styleId="TableNormal0" w:customStyle="1">
    <w:name w:val="Table Normal"/>
    <w:rsid w:val="001F44E5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MenoNoResolvida">
    <w:name w:val="Unresolved Mention"/>
    <w:basedOn w:val="Tipodeletrapredefinidodopargrafo"/>
    <w:uiPriority w:val="99"/>
    <w:semiHidden w:val="1"/>
    <w:unhideWhenUsed w:val="1"/>
    <w:rsid w:val="001F44E5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idg.receita.fazenda.gov.br/orientacao/tributaria/certidoes-e-situacao-fiscal)" TargetMode="External"/><Relationship Id="rId10" Type="http://schemas.openxmlformats.org/officeDocument/2006/relationships/hyperlink" Target="https://duc.prefeitura.sp.gov.br/certidoes/forms_anonimo/frmConsultaEmissaoCertificado.aspx" TargetMode="External"/><Relationship Id="rId13" Type="http://schemas.openxmlformats.org/officeDocument/2006/relationships/hyperlink" Target="https://consulta-crf.caixa.gov.br/consultacrf/pages/consultaEmpregador.jsf" TargetMode="External"/><Relationship Id="rId12" Type="http://schemas.openxmlformats.org/officeDocument/2006/relationships/hyperlink" Target="http://idg.receita.fazenda.gov.br/orientacao/tributaria/certidoes-e-situacao-fiscal)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3.prefeitura.sp.gov.br/cadin/Pesq_Deb.aspx)" TargetMode="External"/><Relationship Id="rId15" Type="http://schemas.openxmlformats.org/officeDocument/2006/relationships/hyperlink" Target="http://www.tst.jus.br/certidao)" TargetMode="External"/><Relationship Id="rId14" Type="http://schemas.openxmlformats.org/officeDocument/2006/relationships/hyperlink" Target="http://www.tst.jus.br/certidao)" TargetMode="External"/><Relationship Id="rId16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servicos.receita.fazenda.gov.br/servicos/cnpjreva/cnpjreva_solicitacao.asp" TargetMode="External"/><Relationship Id="rId8" Type="http://schemas.openxmlformats.org/officeDocument/2006/relationships/hyperlink" Target="http://www3.prefeitura.sp.gov.br/cadin/Pesq_Deb.aspx)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w2KdKs1Y1FVPQRFwHud2pYJ/+w==">CgMxLjA4AHIhMUN2RFJfYmU2UjUwWGRhLVRXbWFTamlQdEgwVHZ2bzFi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2025-03-06T19:49:00Z</dcterms:created>
  <dc:creator>Tiago Panula</dc:creator>
</cp:coreProperties>
</file>